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我公司（XXX）自愿加入云南省资源再生二手车行业协会车驾管服务专业委员会，坚持党的路线，遵守法律法规和国家政策，严格遵守《云南省资源再生二手车行业协会章程》及《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云南省资源再生二手车行业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协会车驾管服务专业委员会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工作管理制度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》等相关规定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执行专委会决议，宣传并参与专委会的各项活动，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交办的工作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维护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合法权益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严格遵守行业自律，按时缴纳会费，自愿有偿使用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《云南省二手车交易委托合同》和《云南省二手车买卖合同》，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规范开展二手车交易业务经营行为。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承诺单位：XXXXXXXXXXXX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21645"/>
    <w:rsid w:val="33D2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2021-05-07T02:20:35Z</dcterms:created>
  <dc:creator>11827</dc:creator>
  <cp:lastModifiedBy>协会系统维护</cp:lastModifiedBy>
  <cp:lastPrinted>2021-05-07T03:28:22Z</cp:lastPrinted>
  <dcterms:modified xsi:type="dcterms:W3CDTF">2021-05-07T03:46:30Z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41DBF20A1BD447CABE2EAD906C92C816</vt:lpwstr>
  </property>
</Properties>
</file>